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D50" w14:textId="77777777" w:rsidR="00900FBC" w:rsidRPr="00900FBC" w:rsidRDefault="00900FBC" w:rsidP="00900FBC">
      <w:pPr>
        <w:rPr>
          <w:b/>
          <w:bCs/>
          <w:sz w:val="28"/>
          <w:szCs w:val="28"/>
        </w:rPr>
      </w:pPr>
      <w:r w:rsidRPr="00900FBC">
        <w:rPr>
          <w:b/>
          <w:bCs/>
          <w:sz w:val="28"/>
          <w:szCs w:val="28"/>
        </w:rPr>
        <w:t>Dental Examinations for Students</w:t>
      </w:r>
    </w:p>
    <w:p w14:paraId="4DCE958B" w14:textId="697CB430" w:rsidR="00900FBC" w:rsidRDefault="00900FBC" w:rsidP="00900FBC">
      <w:r>
        <w:t>Senate Bill 280 was signed into law in December 2023. Beginning in the 2024-2025 school year, a</w:t>
      </w:r>
      <w:r>
        <w:t xml:space="preserve"> </w:t>
      </w:r>
      <w:r>
        <w:t>parent, guardian, or person in loco parentis who applied to have a child registered for the first time in</w:t>
      </w:r>
      <w:r>
        <w:t xml:space="preserve"> </w:t>
      </w:r>
      <w:r>
        <w:t>kindergarten</w:t>
      </w:r>
      <w:r>
        <w:t xml:space="preserve"> </w:t>
      </w:r>
      <w:r>
        <w:t>or first grade in a school in Michigan must comply with the following:</w:t>
      </w:r>
    </w:p>
    <w:p w14:paraId="4E9D2DF8" w14:textId="77777777" w:rsidR="00900FBC" w:rsidRDefault="00900FBC" w:rsidP="00900FBC">
      <w:pPr>
        <w:pStyle w:val="ListParagraph"/>
        <w:numPr>
          <w:ilvl w:val="0"/>
          <w:numId w:val="1"/>
        </w:numPr>
      </w:pPr>
      <w:r>
        <w:t>Have a dentist or dental hygienist conduct a dental oral assessment on the child not earlier than</w:t>
      </w:r>
      <w:r>
        <w:t xml:space="preserve"> </w:t>
      </w:r>
      <w:r>
        <w:t xml:space="preserve">six months before the date of the </w:t>
      </w:r>
      <w:r>
        <w:t>child’s</w:t>
      </w:r>
      <w:r>
        <w:t xml:space="preserve"> registration with the school and obtain from the dentist</w:t>
      </w:r>
      <w:r>
        <w:t xml:space="preserve"> </w:t>
      </w:r>
      <w:r>
        <w:t>or dental hygienist a written statement certifying that the child has received the dental oral</w:t>
      </w:r>
      <w:r>
        <w:t xml:space="preserve"> </w:t>
      </w:r>
      <w:r>
        <w:t>assessment.</w:t>
      </w:r>
      <w:r>
        <w:t xml:space="preserve"> </w:t>
      </w:r>
      <w:r>
        <w:t xml:space="preserve"> </w:t>
      </w:r>
    </w:p>
    <w:p w14:paraId="7E29587B" w14:textId="57BED278" w:rsidR="00900FBC" w:rsidRDefault="00900FBC" w:rsidP="00900FBC">
      <w:pPr>
        <w:pStyle w:val="ListParagraph"/>
        <w:numPr>
          <w:ilvl w:val="0"/>
          <w:numId w:val="1"/>
        </w:numPr>
      </w:pPr>
      <w:r>
        <w:t>If the parent, guardian, or person in loco parentis of the child does not meet the requirements</w:t>
      </w:r>
      <w:r>
        <w:t xml:space="preserve"> </w:t>
      </w:r>
      <w:r>
        <w:t>described above, the individual must ensure that the government entity or person selected by</w:t>
      </w:r>
      <w:r>
        <w:t xml:space="preserve"> </w:t>
      </w:r>
      <w:r>
        <w:t xml:space="preserve">the DHHS </w:t>
      </w:r>
      <w:r>
        <w:t>conducts</w:t>
      </w:r>
      <w:r>
        <w:t xml:space="preserve"> a dental oral assessment on the child.</w:t>
      </w:r>
    </w:p>
    <w:p w14:paraId="4304834F" w14:textId="48591902" w:rsidR="00900FBC" w:rsidRDefault="00900FBC" w:rsidP="00900FBC">
      <w:r>
        <w:t>Beginning in the 2024-2025 school year, a parent, guardian, or person in loco parentis who applies to</w:t>
      </w:r>
      <w:r>
        <w:t xml:space="preserve"> </w:t>
      </w:r>
      <w:r>
        <w:t>have a child registered for the first time in kindergarten or first grade in a school in Michigan must</w:t>
      </w:r>
      <w:r>
        <w:t xml:space="preserve"> </w:t>
      </w:r>
      <w:r>
        <w:t>present to school officials, at the time of registration but not later than the first day of school, one of the</w:t>
      </w:r>
      <w:r>
        <w:t xml:space="preserve"> </w:t>
      </w:r>
      <w:r>
        <w:t>following: 1) a statement of religious exemption to the bill</w:t>
      </w:r>
      <w:r>
        <w:t>’</w:t>
      </w:r>
      <w:r>
        <w:t>s requirement; 2) the statement from a</w:t>
      </w:r>
      <w:r>
        <w:t xml:space="preserve"> </w:t>
      </w:r>
      <w:r>
        <w:t>dental professional described above; or 3) a written statement indicating that the parent, guardian, or</w:t>
      </w:r>
      <w:r>
        <w:t xml:space="preserve"> </w:t>
      </w:r>
      <w:r>
        <w:t>person in loco parentis will provide for the child</w:t>
      </w:r>
      <w:r>
        <w:t>’</w:t>
      </w:r>
      <w:r>
        <w:t>s dental oral assessment by the DHHS</w:t>
      </w:r>
      <w:r>
        <w:t>’</w:t>
      </w:r>
      <w:r>
        <w:t>s program. A</w:t>
      </w:r>
      <w:r>
        <w:t xml:space="preserve"> </w:t>
      </w:r>
      <w:r>
        <w:t>child cannot be excluded from school attendance if the parent, guardian, or person in loco parentis of</w:t>
      </w:r>
      <w:r>
        <w:t xml:space="preserve"> </w:t>
      </w:r>
      <w:r>
        <w:t>the child does not present a statement described above to school officials on or before the first day of</w:t>
      </w:r>
      <w:r>
        <w:t xml:space="preserve"> </w:t>
      </w:r>
      <w:r>
        <w:t>school.</w:t>
      </w:r>
    </w:p>
    <w:sectPr w:rsidR="0090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7663"/>
    <w:multiLevelType w:val="hybridMultilevel"/>
    <w:tmpl w:val="FE3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4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BC"/>
    <w:rsid w:val="00055140"/>
    <w:rsid w:val="000B355F"/>
    <w:rsid w:val="0027194C"/>
    <w:rsid w:val="0033716D"/>
    <w:rsid w:val="00501ADE"/>
    <w:rsid w:val="00900FBC"/>
    <w:rsid w:val="009A7534"/>
    <w:rsid w:val="00D85769"/>
    <w:rsid w:val="00D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F419"/>
  <w15:chartTrackingRefBased/>
  <w15:docId w15:val="{1EDD3ED6-69B1-46F1-B19C-0C2899D3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F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F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F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F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F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F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F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F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F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F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F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F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F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F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F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F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F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F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F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F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F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F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F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F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Feenstra</dc:creator>
  <cp:keywords/>
  <dc:description/>
  <cp:lastModifiedBy>brad04_92@yahoo.com</cp:lastModifiedBy>
  <cp:revision>1</cp:revision>
  <cp:lastPrinted>2024-03-01T17:32:00Z</cp:lastPrinted>
  <dcterms:created xsi:type="dcterms:W3CDTF">2024-03-01T16:09:00Z</dcterms:created>
  <dcterms:modified xsi:type="dcterms:W3CDTF">2024-03-01T17:33:00Z</dcterms:modified>
</cp:coreProperties>
</file>